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EFD6" w14:textId="77777777" w:rsidR="00652562" w:rsidRPr="009B1CDC" w:rsidRDefault="009A4B1D" w:rsidP="0029125C">
      <w:pPr>
        <w:pBdr>
          <w:top w:val="nil"/>
          <w:left w:val="nil"/>
          <w:bottom w:val="nil"/>
          <w:right w:val="nil"/>
          <w:between w:val="nil"/>
        </w:pBdr>
        <w:spacing w:line="312" w:lineRule="auto"/>
        <w:rPr>
          <w:rFonts w:eastAsia="Times New Roman"/>
          <w:szCs w:val="24"/>
        </w:rPr>
      </w:pPr>
      <w:r w:rsidRPr="009B1CDC">
        <w:rPr>
          <w:rFonts w:eastAsia="Times New Roman"/>
          <w:i/>
          <w:szCs w:val="24"/>
        </w:rPr>
        <w:t>Kính thưa Thầy và các Thầy Cô!</w:t>
      </w:r>
    </w:p>
    <w:p w14:paraId="0A0FD2AA" w14:textId="77777777" w:rsidR="00652562" w:rsidRPr="009B1CDC" w:rsidRDefault="009A4B1D" w:rsidP="0029125C">
      <w:pPr>
        <w:pBdr>
          <w:top w:val="nil"/>
          <w:left w:val="nil"/>
          <w:bottom w:val="nil"/>
          <w:right w:val="nil"/>
          <w:between w:val="nil"/>
        </w:pBdr>
        <w:spacing w:line="312" w:lineRule="auto"/>
        <w:rPr>
          <w:rFonts w:eastAsia="Times New Roman"/>
          <w:szCs w:val="24"/>
        </w:rPr>
      </w:pPr>
      <w:r w:rsidRPr="009B1CDC">
        <w:rPr>
          <w:rFonts w:eastAsia="Times New Roman"/>
          <w:i/>
          <w:szCs w:val="24"/>
        </w:rPr>
        <w:t>Chúng con xin phép chia sẻ một số nội dung chính mà chúng con ghi chép trong bài Thầy Vọng Tây giảng từ 4h50’ đến 6h00’, sáng thứ Sáu, ngày 31/10/2025.</w:t>
      </w:r>
    </w:p>
    <w:p w14:paraId="1C118925" w14:textId="77777777" w:rsidR="00652562" w:rsidRPr="009B1CDC" w:rsidRDefault="009A4B1D" w:rsidP="0029125C">
      <w:pPr>
        <w:pBdr>
          <w:top w:val="nil"/>
          <w:left w:val="nil"/>
          <w:bottom w:val="nil"/>
          <w:right w:val="nil"/>
          <w:between w:val="nil"/>
        </w:pBdr>
        <w:spacing w:line="312" w:lineRule="auto"/>
        <w:jc w:val="center"/>
        <w:rPr>
          <w:rFonts w:eastAsia="Times New Roman"/>
          <w:szCs w:val="24"/>
        </w:rPr>
      </w:pPr>
      <w:r w:rsidRPr="009B1CDC">
        <w:rPr>
          <w:rFonts w:eastAsia="Times New Roman"/>
          <w:b/>
          <w:i/>
          <w:szCs w:val="24"/>
        </w:rPr>
        <w:t>****************************</w:t>
      </w:r>
    </w:p>
    <w:p w14:paraId="67C70B8F" w14:textId="77777777" w:rsidR="00652562" w:rsidRPr="009B1CDC" w:rsidRDefault="009A4B1D" w:rsidP="0029125C">
      <w:pPr>
        <w:pBdr>
          <w:top w:val="nil"/>
          <w:left w:val="nil"/>
          <w:bottom w:val="nil"/>
          <w:right w:val="nil"/>
          <w:between w:val="nil"/>
        </w:pBdr>
        <w:spacing w:line="312" w:lineRule="auto"/>
        <w:jc w:val="center"/>
        <w:rPr>
          <w:rFonts w:eastAsia="Times New Roman"/>
          <w:szCs w:val="24"/>
        </w:rPr>
      </w:pPr>
      <w:r w:rsidRPr="009B1CDC">
        <w:rPr>
          <w:rFonts w:eastAsia="Times New Roman"/>
          <w:b/>
          <w:szCs w:val="24"/>
        </w:rPr>
        <w:t>PHẬT HỌC THƯỜNG THỨC</w:t>
      </w:r>
    </w:p>
    <w:p w14:paraId="5A1352DA" w14:textId="77777777" w:rsidR="00652562" w:rsidRPr="009B1CDC" w:rsidRDefault="009A4B1D" w:rsidP="0029125C">
      <w:pPr>
        <w:pBdr>
          <w:top w:val="nil"/>
          <w:left w:val="nil"/>
          <w:bottom w:val="nil"/>
          <w:right w:val="nil"/>
          <w:between w:val="nil"/>
        </w:pBdr>
        <w:spacing w:line="312" w:lineRule="auto"/>
        <w:jc w:val="center"/>
        <w:rPr>
          <w:rFonts w:eastAsia="Times New Roman"/>
          <w:szCs w:val="24"/>
        </w:rPr>
      </w:pPr>
      <w:r w:rsidRPr="009B1CDC">
        <w:rPr>
          <w:rFonts w:eastAsia="Times New Roman"/>
          <w:b/>
          <w:szCs w:val="24"/>
        </w:rPr>
        <w:t>BÀI 239</w:t>
      </w:r>
    </w:p>
    <w:p w14:paraId="325E503C" w14:textId="77777777" w:rsidR="00652562" w:rsidRPr="009B1CDC" w:rsidRDefault="009A4B1D" w:rsidP="0029125C">
      <w:pPr>
        <w:pBdr>
          <w:top w:val="nil"/>
          <w:left w:val="nil"/>
          <w:bottom w:val="nil"/>
          <w:right w:val="nil"/>
          <w:between w:val="nil"/>
        </w:pBdr>
        <w:spacing w:after="240" w:line="312" w:lineRule="auto"/>
        <w:jc w:val="center"/>
        <w:rPr>
          <w:rFonts w:eastAsia="Times New Roman"/>
          <w:szCs w:val="24"/>
        </w:rPr>
      </w:pPr>
      <w:r w:rsidRPr="009B1CDC">
        <w:rPr>
          <w:rFonts w:eastAsia="Times New Roman"/>
          <w:b/>
          <w:szCs w:val="24"/>
        </w:rPr>
        <w:t>NGÀY NGÀY HỌC PHẬT VẪN CỨ ĐANG TẠO NGHIỆP</w:t>
      </w:r>
    </w:p>
    <w:p w14:paraId="6738DBDF" w14:textId="77777777" w:rsidR="00652562" w:rsidRPr="009B1CDC" w:rsidRDefault="009A4B1D" w:rsidP="0029125C">
      <w:pPr>
        <w:spacing w:line="312" w:lineRule="auto"/>
        <w:ind w:firstLine="540"/>
        <w:jc w:val="both"/>
        <w:rPr>
          <w:rFonts w:eastAsia="Times New Roman"/>
          <w:szCs w:val="24"/>
        </w:rPr>
      </w:pPr>
      <w:r w:rsidRPr="009B1CDC">
        <w:rPr>
          <w:rFonts w:eastAsia="Times New Roman"/>
          <w:szCs w:val="24"/>
        </w:rPr>
        <w:t>Chúng ta sống trong ảo danh, ảo vọng, “</w:t>
      </w:r>
      <w:r w:rsidRPr="009B1CDC">
        <w:rPr>
          <w:rFonts w:eastAsia="Times New Roman"/>
          <w:i/>
          <w:szCs w:val="24"/>
        </w:rPr>
        <w:t>tự tư tự lợi</w:t>
      </w:r>
      <w:r w:rsidRPr="009B1CDC">
        <w:rPr>
          <w:rFonts w:eastAsia="Times New Roman"/>
          <w:szCs w:val="24"/>
        </w:rPr>
        <w:t>”, hưởng thụ năm dục sáu trần, “</w:t>
      </w:r>
      <w:r w:rsidRPr="009B1CDC">
        <w:rPr>
          <w:rFonts w:eastAsia="Times New Roman"/>
          <w:i/>
          <w:szCs w:val="24"/>
        </w:rPr>
        <w:t>tham, sân, si, mạn</w:t>
      </w:r>
      <w:r w:rsidRPr="009B1CDC">
        <w:rPr>
          <w:rFonts w:eastAsia="Times New Roman"/>
          <w:szCs w:val="24"/>
        </w:rPr>
        <w:t>” là chúng ta đang tạo nghiệp. Hiện tại, chúng ta đang tà tà học Phật, tà tà tạo nghiệp. Ngày ngày chúng ta vẫn đang tạo nghiệp nên chúng ta học Phật không thể có thành tựu. Sáng nay, tôi nói với các chú, cho dù tôi bị bệnh khổ hay thời tiết khắc nghiệt thế nào tôi cũng không ngừng làm việc lợi ích cho chúng sanh, không ngày nào tôi dám lơi lỏng thế mà ở nhà em trai tôi vẫn trộm mang bàn thờ đi bán, Mẹ tôi đang khổ đến cùng tận. Người em này của tôi đã từng quỳ dưới chân Mẹ, hứa là sẽ không làm khổ Mẹ nữa nhưng đây là nghiệp quả là ai làm người đó chịu!</w:t>
      </w:r>
    </w:p>
    <w:p w14:paraId="0B57DE32" w14:textId="77777777" w:rsidR="00652562" w:rsidRPr="009B1CDC" w:rsidRDefault="009A4B1D" w:rsidP="0029125C">
      <w:pPr>
        <w:spacing w:line="312" w:lineRule="auto"/>
        <w:ind w:firstLine="540"/>
        <w:jc w:val="both"/>
        <w:rPr>
          <w:rFonts w:eastAsia="Times New Roman"/>
          <w:szCs w:val="24"/>
        </w:rPr>
      </w:pPr>
      <w:r w:rsidRPr="009B1CDC">
        <w:rPr>
          <w:rFonts w:eastAsia="Times New Roman"/>
          <w:szCs w:val="24"/>
        </w:rPr>
        <w:t>Tôi nói để nhắc nhở mọi người đừng nhởn nhơ. Em trai tôi mỗi ngày vẫn làm hai đến ba mẻ đậu để tặng hàng xóm, em tôi cũng cố gắng làm việc thiện nhưng vì từ nhỏ được cưng chiều nên không thể tự lo cho bản thân. Nhiều bậc Cha Mẹ tự nhiên thương một người con một cách mù quáng, mẹ tôi cũng nuôi hai người cháu con của em trai tôi từ nhỏ đến lớn. Hằng tháng, tôi chỉ gửi tiền cho bà vừa đủ nhưng bà vẫn nuông chiều người con trai này. Mẹ tôi thương người con trai đó một cách kỳ lạ! Chúng ta làm Cha Mẹ chúng ta phải hết sức cẩn trọng, nếu không khéo thì chúng ta sẽ yêu thương con một cách mù quáng sẽ khiến chúng trở thành người phá hoại gia đình, xã hội. Chúng ta làm nhiều việc lợi ích chúng sanh cũng không thể bù đắp được hết những tội nghiệp của mình hay người trong gia đình mình đã gây ra. Nếu chúng ta không thật làm thì sẽ không có phước báu để trang trải trong đời sống.</w:t>
      </w:r>
    </w:p>
    <w:p w14:paraId="44F3D205" w14:textId="77777777" w:rsidR="00652562" w:rsidRPr="009B1CDC" w:rsidRDefault="009A4B1D" w:rsidP="0029125C">
      <w:pPr>
        <w:spacing w:line="312" w:lineRule="auto"/>
        <w:ind w:firstLine="540"/>
        <w:jc w:val="both"/>
        <w:rPr>
          <w:rFonts w:eastAsia="Times New Roman"/>
          <w:szCs w:val="24"/>
        </w:rPr>
      </w:pPr>
      <w:r w:rsidRPr="009B1CDC">
        <w:rPr>
          <w:rFonts w:eastAsia="Times New Roman"/>
          <w:szCs w:val="24"/>
        </w:rPr>
        <w:t xml:space="preserve">Tôi từng nhiều lần kể câu chuyện, khi Thích Ca Mâu Ni Phật còn tại thế, Ngài có 1200 đệ tử đều là những vị A-La-Hán nhưng Thích Ca Mâu Ni Phật cũng không cản được vua Tỳ Lưu Ly tàn sát dòng họ Thích. Lần thứ nhất, khi vua Tỳ Lưu Ly kéo quân đi tàn sát dòng họ Thích, Phật ngồi dưới một gốc cây khô chắn đường đoàn quân. Khi vua Tỳ Lưu Ly hỏi lý do vì sao Ngài ngồi ở đó </w:t>
      </w:r>
      <w:r w:rsidRPr="009B1CDC">
        <w:rPr>
          <w:rFonts w:eastAsia="Times New Roman"/>
          <w:szCs w:val="24"/>
        </w:rPr>
        <w:lastRenderedPageBreak/>
        <w:t>thì Phật nói: “</w:t>
      </w:r>
      <w:r w:rsidRPr="009B1CDC">
        <w:rPr>
          <w:rFonts w:eastAsia="Times New Roman"/>
          <w:i/>
          <w:szCs w:val="24"/>
        </w:rPr>
        <w:t>Người thân trong</w:t>
      </w:r>
      <w:r w:rsidR="0096695E" w:rsidRPr="009B1CDC">
        <w:rPr>
          <w:rFonts w:eastAsia="Times New Roman"/>
          <w:i/>
          <w:szCs w:val="24"/>
        </w:rPr>
        <w:t xml:space="preserve"> gia</w:t>
      </w:r>
      <w:r w:rsidRPr="009B1CDC">
        <w:rPr>
          <w:rFonts w:eastAsia="Times New Roman"/>
          <w:i/>
          <w:szCs w:val="24"/>
        </w:rPr>
        <w:t xml:space="preserve"> tộc cũng giống như bóng cây che mát, ta ngồi dưới gốc cây là vì ta sắp không còn người thân</w:t>
      </w:r>
      <w:r w:rsidRPr="009B1CDC">
        <w:rPr>
          <w:rFonts w:eastAsia="Times New Roman"/>
          <w:szCs w:val="24"/>
        </w:rPr>
        <w:t>”. Sau khi nghe xong vua Tỳ Lưu Ly kéo quân về, lần thứ hai, khi nhìn thấy Phật vua Tỳ Lưu Ly cũng kéo quân về nhưng lần thứ ba thì vua quyết định xuất quân tàn sát dòng họ Thích.</w:t>
      </w:r>
    </w:p>
    <w:p w14:paraId="02D4BDD2" w14:textId="77777777" w:rsidR="002D0D51" w:rsidRDefault="009A4B1D" w:rsidP="0029125C">
      <w:pPr>
        <w:spacing w:line="312" w:lineRule="auto"/>
        <w:ind w:firstLine="540"/>
        <w:jc w:val="both"/>
        <w:rPr>
          <w:rFonts w:eastAsia="Times New Roman"/>
          <w:szCs w:val="24"/>
        </w:rPr>
      </w:pPr>
      <w:r w:rsidRPr="009B1CDC">
        <w:rPr>
          <w:rFonts w:eastAsia="Times New Roman"/>
          <w:szCs w:val="24"/>
        </w:rPr>
        <w:t>Hiện tại, chúng ta đang học Phật nhưng vẫn đang tạo nghiệp, hơn nữa, nghiệp quả từ vô lượng kiếp của chúng ta cũng vô cùng nhiều. Khi nghiệp quả đến chúng ta sẽ đối diện như thế nào? Tôi đã nỗ lực mấy chục năm qua nhưng tôi vẫn phải tiếp nhận những việc đau thương, hôm trước, em tôi mới nói là đã bán cặp lư hương, chân đèn ở trên bàn thờ. Tôi đã cố gắng dìu dắt người em này bằng cách đưa đi làm cùng các anh em trong đội cơ sở vật chất, đến dự lễ tri ân để em được tri ân Mẹ. Em tôi cũng đã quỳ dưới chân Mẹ khóc, sám hối nhưng vì nghiệp nặng nên muốn chuyển đổi cũng không dễ dàng, đây là giống như người thế gian nói là bị “</w:t>
      </w:r>
      <w:r w:rsidRPr="009B1CDC">
        <w:rPr>
          <w:rFonts w:eastAsia="Times New Roman"/>
          <w:i/>
          <w:szCs w:val="24"/>
        </w:rPr>
        <w:t>nghiệp quật</w:t>
      </w:r>
      <w:r w:rsidRPr="009B1CDC">
        <w:rPr>
          <w:rFonts w:eastAsia="Times New Roman"/>
          <w:szCs w:val="24"/>
        </w:rPr>
        <w:t>”. Hôm trước, tôi gọi điện hỏi em tôi là có muốn làm lại cuộc đời hay không, nếu muốn thì sắp tới các chú trong đội cơ sở vật chất sẽ về đón đi làm cùng. Người em của tôi đã khóc, nói rằng chú rất muốn thay đổi nhưng không thay đổi được! Sau những lần làm sai, em tôi có thái độ rất ăn năn nhưng vẫn tiếp tục tạo nghiệp.</w:t>
      </w:r>
    </w:p>
    <w:p w14:paraId="4837EAD7" w14:textId="4D4C4A8C" w:rsidR="00652562" w:rsidRPr="009B1CDC" w:rsidRDefault="009A4B1D" w:rsidP="0029125C">
      <w:pPr>
        <w:spacing w:line="312" w:lineRule="auto"/>
        <w:ind w:firstLine="540"/>
        <w:jc w:val="both"/>
        <w:rPr>
          <w:rFonts w:eastAsia="Times New Roman"/>
          <w:szCs w:val="24"/>
        </w:rPr>
      </w:pPr>
      <w:r w:rsidRPr="009B1CDC">
        <w:rPr>
          <w:rFonts w:eastAsia="Times New Roman"/>
          <w:szCs w:val="24"/>
        </w:rPr>
        <w:t>Chúng ta ngày ngày đang học Phật, học chuẩn mực Thánh Hiền nhưng chúng ta vẫn làm sai chuẩn mực Thánh Hiền, làm sai lời Phật dạy. Chúng ta quán chiếu thì chúng ta mới có thể đồng cảm với chúng sanh, mới thấy những chúng sanh tạo nghiệp đều rất đáng thương. Chúng ta may mắn có cơ hội làm việc thiện, việc phước lành, đây là chúng ta có phúc báo. Có những người muốn làm việc thiện nhưng không biết làm bằng cách nào!</w:t>
      </w:r>
    </w:p>
    <w:p w14:paraId="24391299" w14:textId="77777777" w:rsidR="00652562" w:rsidRPr="009B1CDC" w:rsidRDefault="009A4B1D" w:rsidP="0029125C">
      <w:pPr>
        <w:spacing w:line="312" w:lineRule="auto"/>
        <w:ind w:firstLine="540"/>
        <w:jc w:val="both"/>
        <w:rPr>
          <w:rFonts w:eastAsia="Times New Roman"/>
          <w:szCs w:val="24"/>
        </w:rPr>
      </w:pPr>
      <w:r w:rsidRPr="009B1CDC">
        <w:rPr>
          <w:rFonts w:eastAsia="Times New Roman"/>
          <w:szCs w:val="24"/>
        </w:rPr>
        <w:t>Hòa Thượng nói: “</w:t>
      </w:r>
      <w:r w:rsidRPr="009B1CDC">
        <w:rPr>
          <w:rFonts w:eastAsia="Times New Roman"/>
          <w:b/>
          <w:i/>
          <w:szCs w:val="24"/>
        </w:rPr>
        <w:t>Trên Kinh Phật nói với chúng ta, chúng sanh thời kỳ Mạt pháp, căn tánh hạ liệt, ngu si, vô trí. Phàm phu chúng ta nghiệp chướng vô cùng sâu nặng, ngày ngày tạo tội nghiệp cực trọng mà chính mình không hề hay biết, cũng không biết được quả báo của việc này là vô cùng đáng sợ, vậy thì có phải là chúng sanh ngu si, vô trí không!</w:t>
      </w:r>
      <w:r w:rsidRPr="009B1CDC">
        <w:rPr>
          <w:rFonts w:eastAsia="Times New Roman"/>
          <w:szCs w:val="24"/>
        </w:rPr>
        <w:t>”. Nếu có người nói chúng ta là chúng sanh ngu si, vô trí thì chúng ta sẽ không chấp nhận. Chúng ta ngày ngày tạo nghiệp để rồi phải gánh quả báo đáng sợ mà vẫn không hề biết phản tỉnh.</w:t>
      </w:r>
    </w:p>
    <w:p w14:paraId="48DC6C9A" w14:textId="4FA0E677" w:rsidR="00526CA6" w:rsidRPr="009B1CDC" w:rsidRDefault="009A4B1D" w:rsidP="0029125C">
      <w:pPr>
        <w:spacing w:line="312" w:lineRule="auto"/>
        <w:ind w:firstLine="540"/>
        <w:jc w:val="both"/>
        <w:rPr>
          <w:rFonts w:eastAsia="Times New Roman"/>
          <w:szCs w:val="24"/>
        </w:rPr>
      </w:pPr>
      <w:r w:rsidRPr="009B1CDC">
        <w:rPr>
          <w:rFonts w:eastAsia="Times New Roman"/>
          <w:szCs w:val="24"/>
        </w:rPr>
        <w:t>Hòa Thượng nói: “</w:t>
      </w:r>
      <w:r w:rsidRPr="009B1CDC">
        <w:rPr>
          <w:rFonts w:eastAsia="Times New Roman"/>
          <w:b/>
          <w:i/>
          <w:szCs w:val="24"/>
        </w:rPr>
        <w:t>Chúng ta xét nghĩ xem, chúng ta có phải là hạng chúng sanh ngu si, vô tri không?</w:t>
      </w:r>
      <w:r w:rsidRPr="009B1CDC">
        <w:rPr>
          <w:rFonts w:eastAsia="Times New Roman"/>
          <w:szCs w:val="24"/>
        </w:rPr>
        <w:t>”. Trước đây có người hỏi tôi: “</w:t>
      </w:r>
      <w:r w:rsidRPr="009B1CDC">
        <w:rPr>
          <w:rFonts w:eastAsia="Times New Roman"/>
          <w:i/>
          <w:szCs w:val="24"/>
        </w:rPr>
        <w:t>Sao trong bài dịch của Thầy, Hòa Thượng nói người khác ngu si, câu này nặng quá, Thầy có thể thay đổi được không?”</w:t>
      </w:r>
      <w:r w:rsidRPr="009B1CDC">
        <w:rPr>
          <w:rFonts w:eastAsia="Times New Roman"/>
          <w:szCs w:val="24"/>
        </w:rPr>
        <w:t>. Tôi nói, Hòa Thượng</w:t>
      </w:r>
      <w:r w:rsidR="00536EF1">
        <w:rPr>
          <w:rFonts w:eastAsia="Times New Roman"/>
          <w:szCs w:val="24"/>
        </w:rPr>
        <w:t xml:space="preserve"> </w:t>
      </w:r>
      <w:r w:rsidRPr="009B1CDC">
        <w:rPr>
          <w:rFonts w:eastAsia="Times New Roman"/>
          <w:szCs w:val="24"/>
        </w:rPr>
        <w:t>không mắng người mà Ngài muốn chúng ta phản tỉnh xem chúng ta có thuộc hạng người vô tri, ngu si hay không.</w:t>
      </w:r>
    </w:p>
    <w:p w14:paraId="44F96DDA" w14:textId="4B098FBF" w:rsidR="00652562" w:rsidRPr="009B1CDC" w:rsidRDefault="009A4B1D" w:rsidP="0029125C">
      <w:pPr>
        <w:spacing w:line="312" w:lineRule="auto"/>
        <w:ind w:firstLine="540"/>
        <w:jc w:val="both"/>
        <w:rPr>
          <w:rFonts w:eastAsia="Times New Roman"/>
          <w:szCs w:val="24"/>
        </w:rPr>
      </w:pPr>
      <w:r w:rsidRPr="009B1CDC">
        <w:rPr>
          <w:rFonts w:eastAsia="Times New Roman"/>
          <w:szCs w:val="24"/>
        </w:rPr>
        <w:t>Hòa Thượng nói: “</w:t>
      </w:r>
      <w:r w:rsidRPr="009B1CDC">
        <w:rPr>
          <w:rFonts w:eastAsia="Times New Roman"/>
          <w:b/>
          <w:i/>
          <w:szCs w:val="24"/>
        </w:rPr>
        <w:t>Phàm phu chúng ta mọi lúc, mọi nơi, trong mọi cảnh duyên, cho dù lời nói, việc làm rất chu đáo, không phạm thế nhưng khởi tâm động niệm, ý niệm thường đang phạm phải giới luật. Cho nên chúng ta tu hành, phải thường thức tỉnh chính mình, tuân thủ quy củ, tuân thủ giới luật, không cho phép mình phạm phải giới luật</w:t>
      </w:r>
      <w:r w:rsidRPr="009B1CDC">
        <w:rPr>
          <w:rFonts w:eastAsia="Times New Roman"/>
          <w:szCs w:val="24"/>
        </w:rPr>
        <w:t>”. Chúng ta tu hành, lời nói, việc làm chúng ta tinh tế không phạm nhưng ý niệm của chúng ta vẫn là “</w:t>
      </w:r>
      <w:r w:rsidRPr="009B1CDC">
        <w:rPr>
          <w:rFonts w:eastAsia="Times New Roman"/>
          <w:i/>
          <w:szCs w:val="24"/>
        </w:rPr>
        <w:t>tự tư tự lợi</w:t>
      </w:r>
      <w:r w:rsidRPr="009B1CDC">
        <w:rPr>
          <w:rFonts w:eastAsia="Times New Roman"/>
          <w:szCs w:val="24"/>
        </w:rPr>
        <w:t>”, ảo danh, ảo vọng, hưởng thụ “</w:t>
      </w:r>
      <w:r w:rsidRPr="009B1CDC">
        <w:rPr>
          <w:rFonts w:eastAsia="Times New Roman"/>
          <w:i/>
          <w:szCs w:val="24"/>
        </w:rPr>
        <w:t>năm dục sáu trần</w:t>
      </w:r>
      <w:r w:rsidRPr="009B1CDC">
        <w:rPr>
          <w:rFonts w:eastAsia="Times New Roman"/>
          <w:szCs w:val="24"/>
        </w:rPr>
        <w:t>”.</w:t>
      </w:r>
    </w:p>
    <w:p w14:paraId="4F7269DE" w14:textId="6C999570" w:rsidR="00526CA6" w:rsidRPr="009B1CDC" w:rsidRDefault="009A4B1D" w:rsidP="0029125C">
      <w:pPr>
        <w:spacing w:line="312" w:lineRule="auto"/>
        <w:ind w:firstLine="540"/>
        <w:jc w:val="both"/>
        <w:rPr>
          <w:rFonts w:eastAsia="Times New Roman"/>
          <w:szCs w:val="24"/>
        </w:rPr>
      </w:pPr>
      <w:r w:rsidRPr="009B1CDC">
        <w:rPr>
          <w:rFonts w:eastAsia="Times New Roman"/>
          <w:szCs w:val="24"/>
        </w:rPr>
        <w:t>Nếu chúng ta là người chân thật tu hành thì phải thường thức tỉnh chính mình. Có những lúc chúng ta làm sai nhưng chúng ta vẫn cảm thấy chấp nhận được nên vẫn làm. Nếu đã là chuẩn mực thì không được vượt qua! Ngày ngày chúng ta phải phản tỉnh, chính mình tuân thủ quy củ, tuân thủ giới luật, không cho phép mình phạm phải lỗi lầm thì đó mới là chân thật tu hành. Hằng ngày, chúng ta làm nhiều việc tốt thì đó chỉ là bề ngoài, là ảo danh, ảo vọng. Chúng ta công phu, thời khóa nhiều nhưng tập khí xấu ác vẫn</w:t>
      </w:r>
      <w:r w:rsidR="00536EF1">
        <w:rPr>
          <w:rFonts w:eastAsia="Times New Roman"/>
          <w:szCs w:val="24"/>
        </w:rPr>
        <w:t xml:space="preserve"> </w:t>
      </w:r>
      <w:r w:rsidRPr="009B1CDC">
        <w:rPr>
          <w:rFonts w:eastAsia="Times New Roman"/>
          <w:szCs w:val="24"/>
        </w:rPr>
        <w:t>nguyên vậy thì chúng ta không thể vượt thoát được sinh tử luân hồi.</w:t>
      </w:r>
    </w:p>
    <w:p w14:paraId="59E4D0A0" w14:textId="33D19B5E" w:rsidR="00652562" w:rsidRPr="009B1CDC" w:rsidRDefault="009A4B1D" w:rsidP="0029125C">
      <w:pPr>
        <w:spacing w:line="312" w:lineRule="auto"/>
        <w:ind w:firstLine="540"/>
        <w:jc w:val="both"/>
        <w:rPr>
          <w:rFonts w:eastAsia="Times New Roman"/>
          <w:szCs w:val="24"/>
        </w:rPr>
      </w:pPr>
      <w:r w:rsidRPr="009B1CDC">
        <w:rPr>
          <w:rFonts w:eastAsia="Times New Roman"/>
          <w:szCs w:val="24"/>
        </w:rPr>
        <w:t>Hòa Thượng từng nói, chúng ta muốn không vào ba cõi thì đừng tạo nghiệp ba cõi, chúng ta muốn không vào tam đồ ác đạo thì đừng tạo nghiệp tam đồ ác đạo. Chúng ta thân lạy Phật, miệng niệm</w:t>
      </w:r>
      <w:r w:rsidR="0096695E" w:rsidRPr="009B1CDC">
        <w:rPr>
          <w:rFonts w:eastAsia="Times New Roman"/>
          <w:szCs w:val="24"/>
        </w:rPr>
        <w:t xml:space="preserve"> Phật </w:t>
      </w:r>
      <w:r w:rsidRPr="009B1CDC">
        <w:rPr>
          <w:rFonts w:eastAsia="Times New Roman"/>
          <w:szCs w:val="24"/>
        </w:rPr>
        <w:t>nhưng vẫn phạm phải những nghiệp để đi vào tam đồ ác đạo. Hằng ngày, chúng ta vẫn làm hoặc khởi ý niệm trái với Thập thiện. Chúng ta tạo nghiệp là đang tạo nhân ác đạo vậy thì phải đi vào tam ác đạo.</w:t>
      </w:r>
      <w:r w:rsidR="00536EF1">
        <w:rPr>
          <w:rFonts w:eastAsia="Times New Roman"/>
          <w:szCs w:val="24"/>
        </w:rPr>
        <w:t xml:space="preserve"> </w:t>
      </w:r>
      <w:r w:rsidRPr="009B1CDC">
        <w:rPr>
          <w:rFonts w:eastAsia="Times New Roman"/>
          <w:szCs w:val="24"/>
        </w:rPr>
        <w:t>Hòa Thượng nói: “</w:t>
      </w:r>
      <w:r w:rsidRPr="009B1CDC">
        <w:rPr>
          <w:rFonts w:eastAsia="Times New Roman"/>
          <w:b/>
          <w:i/>
          <w:szCs w:val="24"/>
        </w:rPr>
        <w:t>Chúng sanh tự tác tự thọ</w:t>
      </w:r>
      <w:r w:rsidRPr="009B1CDC">
        <w:rPr>
          <w:rFonts w:eastAsia="Times New Roman"/>
          <w:szCs w:val="24"/>
        </w:rPr>
        <w:t>”. Chúng ta tự làm tự chịu, không phải ai bắt chúng ta. Mỗi người có sở thích riêng, người thích ăn phở thì đi vào quán phở, người thích ăn mì thì đi vào quán mì đây chính là nghiệp, ai thích điều gì thì đi theo nghiệp đó.</w:t>
      </w:r>
    </w:p>
    <w:p w14:paraId="013834E6" w14:textId="77777777" w:rsidR="00526CA6" w:rsidRPr="009B1CDC" w:rsidRDefault="009A4B1D" w:rsidP="0029125C">
      <w:pPr>
        <w:spacing w:line="312" w:lineRule="auto"/>
        <w:ind w:firstLine="540"/>
        <w:jc w:val="both"/>
        <w:rPr>
          <w:rFonts w:eastAsia="Times New Roman"/>
          <w:szCs w:val="24"/>
        </w:rPr>
      </w:pPr>
      <w:r w:rsidRPr="009B1CDC">
        <w:rPr>
          <w:rFonts w:eastAsia="Times New Roman"/>
          <w:szCs w:val="24"/>
        </w:rPr>
        <w:t>Hòa Thượng nói: “</w:t>
      </w:r>
      <w:r w:rsidRPr="009B1CDC">
        <w:rPr>
          <w:rFonts w:eastAsia="Times New Roman"/>
          <w:b/>
          <w:i/>
          <w:szCs w:val="24"/>
        </w:rPr>
        <w:t>Tại vì sao Phật Bồ Tát ngày ngày giảng Kinh? Các Ngài ngày ngày giảng Kinh, nói pháp vì chúng sanh ngày ngày học Phật mà vẫn đang tạo nghiệp</w:t>
      </w:r>
      <w:r w:rsidRPr="009B1CDC">
        <w:rPr>
          <w:rFonts w:eastAsia="Times New Roman"/>
          <w:szCs w:val="24"/>
        </w:rPr>
        <w:t>”. Tôi rất cảm xúc với lời Hòa Thượng từng nói: “</w:t>
      </w:r>
      <w:r w:rsidRPr="009B1CDC">
        <w:rPr>
          <w:rFonts w:eastAsia="Times New Roman"/>
          <w:b/>
          <w:i/>
          <w:szCs w:val="24"/>
        </w:rPr>
        <w:t>Có mấy người nghe nhắc nhở một lần mà có thể quay đầu không!</w:t>
      </w:r>
      <w:r w:rsidRPr="009B1CDC">
        <w:rPr>
          <w:rFonts w:eastAsia="Times New Roman"/>
          <w:szCs w:val="24"/>
        </w:rPr>
        <w:t>”. Mấy chục năm nay, tôi chỉ nghe và dịch đĩa của Hòa Thượng, tôi cố gắng làm theo lời Ngài dạy mà vẫn làm chưa giống. Nếu chúng ta lúc nghe, lúc không nghe, lúc thích làm, lúc không thích làm vậy thì đến khi nào chúng ta mới có thành tựu.</w:t>
      </w:r>
    </w:p>
    <w:p w14:paraId="22DF181A" w14:textId="735439BE" w:rsidR="00652562" w:rsidRPr="009B1CDC" w:rsidRDefault="009A4B1D" w:rsidP="0029125C">
      <w:pPr>
        <w:spacing w:line="312" w:lineRule="auto"/>
        <w:ind w:firstLine="540"/>
        <w:jc w:val="both"/>
        <w:rPr>
          <w:rFonts w:eastAsia="Times New Roman"/>
          <w:szCs w:val="24"/>
        </w:rPr>
      </w:pPr>
      <w:r w:rsidRPr="009B1CDC">
        <w:rPr>
          <w:rFonts w:eastAsia="Times New Roman"/>
          <w:szCs w:val="24"/>
        </w:rPr>
        <w:t>Hòa Thượng nói: “</w:t>
      </w:r>
      <w:r w:rsidRPr="009B1CDC">
        <w:rPr>
          <w:rFonts w:eastAsia="Times New Roman"/>
          <w:b/>
          <w:i/>
          <w:szCs w:val="24"/>
        </w:rPr>
        <w:t xml:space="preserve">Ởthế gian, có người nghe Kinh một lần thì liền có thể giác ngộ quay đầu, liền tu hành chứng được quả vị, loại người này không phải không có nhưng rất ít, trong vài ngàn người thì có một người”. </w:t>
      </w:r>
      <w:r w:rsidRPr="009B1CDC">
        <w:rPr>
          <w:rFonts w:eastAsia="Times New Roman"/>
          <w:szCs w:val="24"/>
        </w:rPr>
        <w:t>Hiện tại, trong mấy trăm vạn người cũng khó có một người nghe Kinh một lần thì liền có thể giác ngộ.</w:t>
      </w:r>
    </w:p>
    <w:p w14:paraId="63AC55A4" w14:textId="078B60AE" w:rsidR="00652562" w:rsidRPr="009B1CDC" w:rsidRDefault="009A4B1D" w:rsidP="0029125C">
      <w:pPr>
        <w:spacing w:line="312" w:lineRule="auto"/>
        <w:ind w:firstLine="540"/>
        <w:jc w:val="both"/>
        <w:rPr>
          <w:rFonts w:eastAsia="Times New Roman"/>
          <w:szCs w:val="24"/>
        </w:rPr>
      </w:pPr>
      <w:r w:rsidRPr="009B1CDC">
        <w:rPr>
          <w:rFonts w:eastAsia="Times New Roman"/>
          <w:szCs w:val="24"/>
        </w:rPr>
        <w:t>Phật Bồ Tát lân mẫn, yêu thương chúng sanh nên các Ngài: “</w:t>
      </w:r>
      <w:r w:rsidRPr="009B1CDC">
        <w:rPr>
          <w:rFonts w:eastAsia="Times New Roman"/>
          <w:i/>
          <w:szCs w:val="24"/>
        </w:rPr>
        <w:t>Giáo nhân bất quyện</w:t>
      </w:r>
      <w:r w:rsidRPr="009B1CDC">
        <w:rPr>
          <w:rFonts w:eastAsia="Times New Roman"/>
          <w:szCs w:val="24"/>
        </w:rPr>
        <w:t>”. Dạy người không biết mệt mỏi. Chúng ta phải khởi được lòng từ bi, làm giáo dục không biết mệt mỏi.</w:t>
      </w:r>
      <w:r w:rsidR="00536EF1">
        <w:rPr>
          <w:rFonts w:eastAsia="Times New Roman"/>
          <w:szCs w:val="24"/>
        </w:rPr>
        <w:t xml:space="preserve"> </w:t>
      </w:r>
      <w:r w:rsidRPr="009B1CDC">
        <w:rPr>
          <w:rFonts w:eastAsia="Times New Roman"/>
          <w:szCs w:val="24"/>
        </w:rPr>
        <w:t>Thầy Thái từng nói: “</w:t>
      </w:r>
      <w:r w:rsidRPr="009B1CDC">
        <w:rPr>
          <w:rFonts w:eastAsia="Times New Roman"/>
          <w:i/>
          <w:szCs w:val="24"/>
        </w:rPr>
        <w:t>Chúng ta đã được Thích Ca Mâu Ni Phật giáo huấn đến 8000 lần mà đến nay vẫn chưa thay đổi, huống hồ chúng sanh chưa được nghe, chưa được tiếp nhận!</w:t>
      </w:r>
      <w:r w:rsidRPr="009B1CDC">
        <w:rPr>
          <w:rFonts w:eastAsia="Times New Roman"/>
          <w:szCs w:val="24"/>
        </w:rPr>
        <w:t>”. Thích Ca Mâu Ni Phật đã đến thế gian 8000 lần, chúng ta ở cách thời kỳ của Phật gần 3000 năm nhưng vẫn đang ở trong thời kỳ pháp vận của Ngài, chúng ta vẫn đang được tiếp nhận Phật pháp của Ngài nhưng chúng ta vẫn chưa chân thật giác ngộ. Chúng ta hiểu điều này để có thể đồng cảm với chúng sanh, khởi được lòng đại bi để làm công việc mà Phật Bồ Tát đã làm là: “</w:t>
      </w:r>
      <w:r w:rsidRPr="009B1CDC">
        <w:rPr>
          <w:rFonts w:eastAsia="Times New Roman"/>
          <w:i/>
          <w:szCs w:val="24"/>
        </w:rPr>
        <w:t>Giáo nhân bất quyện</w:t>
      </w:r>
      <w:r w:rsidRPr="009B1CDC">
        <w:rPr>
          <w:rFonts w:eastAsia="Times New Roman"/>
          <w:szCs w:val="24"/>
        </w:rPr>
        <w:t>”. Dạy người không biết mệt mỏi.</w:t>
      </w:r>
    </w:p>
    <w:p w14:paraId="3AD27AAF" w14:textId="77777777" w:rsidR="00526CA6" w:rsidRPr="009B1CDC" w:rsidRDefault="009A4B1D" w:rsidP="0029125C">
      <w:pPr>
        <w:spacing w:line="312" w:lineRule="auto"/>
        <w:ind w:firstLine="540"/>
        <w:jc w:val="both"/>
        <w:rPr>
          <w:rFonts w:eastAsia="Times New Roman"/>
          <w:szCs w:val="24"/>
        </w:rPr>
      </w:pPr>
      <w:r w:rsidRPr="009B1CDC">
        <w:rPr>
          <w:rFonts w:eastAsia="Times New Roman"/>
          <w:szCs w:val="24"/>
        </w:rPr>
        <w:t>Hòa Thượng nói: “</w:t>
      </w:r>
      <w:r w:rsidRPr="009B1CDC">
        <w:rPr>
          <w:rFonts w:eastAsia="Times New Roman"/>
          <w:b/>
          <w:i/>
          <w:szCs w:val="24"/>
        </w:rPr>
        <w:t>Nghiệp chướng, tập khí của chúng ta vô cùng sâu nặng cho nên chúng ta cần phải có thiện tri thức, mỗi giờ, mỗi phút, nhắc nhở</w:t>
      </w:r>
      <w:r w:rsidRPr="009B1CDC">
        <w:rPr>
          <w:rFonts w:eastAsia="Times New Roman"/>
          <w:szCs w:val="24"/>
        </w:rPr>
        <w:t>”. Chúng ta phải nỗ lực tu hành sửa đổi chính mình, làm ra tấm gương thì chúng ta chính là thiện tri thức của chúng sanh. Chúng ta tích cực thay đổi chính mình để mọi người nhìn vào thì sẽ thấy được tấm gương. Rất khó để có thiện tri thức tìm đến nhắc nhở chúng ta.</w:t>
      </w:r>
    </w:p>
    <w:p w14:paraId="6F466148" w14:textId="64520D3B" w:rsidR="00652562" w:rsidRPr="009B1CDC" w:rsidRDefault="009A4B1D" w:rsidP="0029125C">
      <w:pPr>
        <w:spacing w:line="312" w:lineRule="auto"/>
        <w:ind w:firstLine="540"/>
        <w:jc w:val="both"/>
        <w:rPr>
          <w:rFonts w:eastAsia="Times New Roman"/>
          <w:szCs w:val="24"/>
        </w:rPr>
      </w:pPr>
      <w:r w:rsidRPr="009B1CDC">
        <w:rPr>
          <w:rFonts w:eastAsia="Times New Roman"/>
          <w:szCs w:val="24"/>
        </w:rPr>
        <w:t>Hòa Thượng nói: “</w:t>
      </w:r>
      <w:r w:rsidRPr="009B1CDC">
        <w:rPr>
          <w:rFonts w:eastAsia="Times New Roman"/>
          <w:b/>
          <w:i/>
          <w:szCs w:val="24"/>
        </w:rPr>
        <w:t>Ngày nay, bạn đi đến đâu để tìm được thiện tri thức? Thực tế là tìm không ra. Chúng ta phải học theo tấm gương của Phật Bồ Tát, Cổ Thánh Tiên Hiền, nhìn thấy tượng Phật Bồ Tát nhớ đến tấm gương của Phật Bồ Tát, nhìn thấy hình tượng Cổ Thánh Tiên Hiền nhớ lại tấm gương của Cổ Thánh Tiên Hiền, để tự mình hiệu đính lại hành động của mình có đúng với lời các Ngài dạy hay không!”.</w:t>
      </w:r>
    </w:p>
    <w:p w14:paraId="7A0EECFB" w14:textId="77777777" w:rsidR="00652562" w:rsidRPr="009B1CDC" w:rsidRDefault="009A4B1D" w:rsidP="0029125C">
      <w:pPr>
        <w:spacing w:line="312" w:lineRule="auto"/>
        <w:ind w:firstLine="540"/>
        <w:jc w:val="both"/>
        <w:rPr>
          <w:rFonts w:eastAsia="Times New Roman"/>
          <w:szCs w:val="24"/>
        </w:rPr>
      </w:pPr>
      <w:r w:rsidRPr="009B1CDC">
        <w:rPr>
          <w:rFonts w:eastAsia="Times New Roman"/>
          <w:szCs w:val="24"/>
        </w:rPr>
        <w:t>Đại đức xưa dạy bảo chúng ta nhìn vào những tấm gương của Phật Bồ Tát, Cổ Thánh Tiên Hiền, những tấm gương đức hạnh, nhìn vào Tam Bảo, Phật bảo, pháp bảo, tăng bảo để soi rọi chính mình. Đây là những tấm gương chân thật. Chúng ta tin theo một người nào đó thì ban đầu họ chí công vô tư, hy sinh phụng hiến nhưng sau một thời gian thì có thể “</w:t>
      </w:r>
      <w:r w:rsidRPr="009B1CDC">
        <w:rPr>
          <w:rFonts w:eastAsia="Times New Roman"/>
          <w:i/>
          <w:szCs w:val="24"/>
        </w:rPr>
        <w:t>tự tư tự lợi</w:t>
      </w:r>
      <w:r w:rsidRPr="009B1CDC">
        <w:rPr>
          <w:rFonts w:eastAsia="Times New Roman"/>
          <w:szCs w:val="24"/>
        </w:rPr>
        <w:t>”. Chúng ta thờ tượng Phật, tượng Thánh Hiền, không phải để suy tôn các Ngài như một vị Thần minh để chiêm bái, cung phụng mà để chúng ta soi rọi, nhớ tưởng lại lời giáo huấn của các Ngài.</w:t>
      </w:r>
    </w:p>
    <w:p w14:paraId="5DAE0E1A" w14:textId="2D4B4FF6" w:rsidR="00526CA6" w:rsidRPr="009B1CDC" w:rsidRDefault="009A4B1D" w:rsidP="0029125C">
      <w:pPr>
        <w:spacing w:line="312" w:lineRule="auto"/>
        <w:ind w:firstLine="540"/>
        <w:jc w:val="both"/>
        <w:rPr>
          <w:rFonts w:eastAsia="Times New Roman"/>
          <w:szCs w:val="24"/>
        </w:rPr>
      </w:pPr>
      <w:r w:rsidRPr="009B1CDC">
        <w:rPr>
          <w:rFonts w:eastAsia="Times New Roman"/>
          <w:szCs w:val="24"/>
        </w:rPr>
        <w:t>Hòa Thượng nói: “</w:t>
      </w:r>
      <w:r w:rsidRPr="009B1CDC">
        <w:rPr>
          <w:rFonts w:eastAsia="Times New Roman"/>
          <w:b/>
          <w:i/>
          <w:szCs w:val="24"/>
        </w:rPr>
        <w:t>Không phải chúng ta thờ tượng các Ngài là để bảo hộ, để được che chở phát tài, bảo hộ mạnh khỏe,</w:t>
      </w:r>
      <w:r w:rsidR="00536EF1">
        <w:rPr>
          <w:rFonts w:eastAsia="Times New Roman"/>
          <w:b/>
          <w:i/>
          <w:szCs w:val="24"/>
        </w:rPr>
        <w:t xml:space="preserve"> </w:t>
      </w:r>
      <w:r w:rsidRPr="009B1CDC">
        <w:rPr>
          <w:rFonts w:eastAsia="Times New Roman"/>
          <w:b/>
          <w:i/>
          <w:szCs w:val="24"/>
        </w:rPr>
        <w:t xml:space="preserve">bình an, chúng ta thờ các Ngài là để thường nhắc nhở chính mình”. </w:t>
      </w:r>
      <w:r w:rsidRPr="009B1CDC">
        <w:rPr>
          <w:rFonts w:eastAsia="Times New Roman"/>
          <w:szCs w:val="24"/>
        </w:rPr>
        <w:t>Khi còn nhỏ, tôi thấy mọi người dọa trẻ con, nếu tiếp tục khóc thì sẽ có ông kẹ đến để đứa trẻ dừng khóc. Đây là sự nhắc nhở trẻ, nếu tiếp tục khóc thì sẽ bị ông kẹ bắt để trẻ không khóc nữa. Hình tượng Phật Bồ Tát là để chúng ta soi rọi lại hành động việc làm của mình có giống các Ngài không.</w:t>
      </w:r>
    </w:p>
    <w:p w14:paraId="6CE5868A" w14:textId="37B9603E" w:rsidR="00652562" w:rsidRPr="009B1CDC" w:rsidRDefault="009A4B1D" w:rsidP="0029125C">
      <w:pPr>
        <w:spacing w:line="312" w:lineRule="auto"/>
        <w:ind w:firstLine="540"/>
        <w:jc w:val="both"/>
        <w:rPr>
          <w:rFonts w:eastAsia="Times New Roman"/>
          <w:szCs w:val="24"/>
        </w:rPr>
      </w:pPr>
      <w:r w:rsidRPr="009B1CDC">
        <w:rPr>
          <w:rFonts w:eastAsia="Times New Roman"/>
          <w:szCs w:val="24"/>
        </w:rPr>
        <w:t>Hòa Thượng nói: “</w:t>
      </w:r>
      <w:r w:rsidRPr="009B1CDC">
        <w:rPr>
          <w:rFonts w:eastAsia="Times New Roman"/>
          <w:b/>
          <w:i/>
          <w:szCs w:val="24"/>
        </w:rPr>
        <w:t>Chúng ta phải nên phát ra đại nguyện của Phật Bồ Tát, nhìn thấy Phật Bồ Tát thì nhớ đến lời dạy của Phật Bồ Tát, nhìn thấy Thánh Hiền thì nhớ đến lời dạy của Thánh Hiền, nhìn thấy những tấm gương đức hạnh thì nhớ đến lời dạy của các Ngài để chúng ta phản tỉnh, thúc liễm chính mình, có như vậy chúng ta mới không tạo tội nghiệp”</w:t>
      </w:r>
      <w:r w:rsidRPr="009B1CDC">
        <w:rPr>
          <w:rFonts w:eastAsia="Times New Roman"/>
          <w:szCs w:val="24"/>
        </w:rPr>
        <w:t>. Nếu chúng ta không phản tỉnh, thúc liễm chính mình thì chúng ta chỉ học Phật trên dáng vẻ, không phải thật học. Người chân thật học Phật thì sẽ không tạo nghiệp xấu.</w:t>
      </w:r>
    </w:p>
    <w:p w14:paraId="3C6742C9" w14:textId="77777777" w:rsidR="00652562" w:rsidRPr="009B1CDC" w:rsidRDefault="009A4B1D" w:rsidP="0029125C">
      <w:pPr>
        <w:spacing w:line="312" w:lineRule="auto"/>
        <w:ind w:firstLine="540"/>
        <w:jc w:val="both"/>
        <w:rPr>
          <w:rFonts w:eastAsia="Times New Roman"/>
          <w:szCs w:val="24"/>
        </w:rPr>
      </w:pPr>
      <w:r w:rsidRPr="009B1CDC">
        <w:rPr>
          <w:rFonts w:eastAsia="Times New Roman"/>
          <w:szCs w:val="24"/>
        </w:rPr>
        <w:t>Hòa Thượng nói: “</w:t>
      </w:r>
      <w:r w:rsidRPr="009B1CDC">
        <w:rPr>
          <w:rFonts w:eastAsia="Times New Roman"/>
          <w:b/>
          <w:i/>
          <w:szCs w:val="24"/>
        </w:rPr>
        <w:t>Chúng ta phải bắt đầu từ “Thập Thiện Nghiệp Đạo”, ngày ngày kiểm soát hành vi của ba nghiệp</w:t>
      </w:r>
      <w:r w:rsidRPr="009B1CDC">
        <w:rPr>
          <w:rFonts w:eastAsia="Times New Roman"/>
          <w:szCs w:val="24"/>
        </w:rPr>
        <w:t>”. Chúng ta học Phật mà không ngày ngày kiểm soát ba nghiệp, vẫn tùy thuận theo tập khí phiền não thì chúng ta sẽ phạm phải tất cả mười ác nghiệp. Nếu chúng ta thấu hiểu điều này thì sẽ không dung túng, không để ba nghiệp tùy tiện lộng hành. Ba nghiệp của chúng ta có nghe theo chúng ta hay không? Đến giờ cần dậy thì chúng ta có tự nguyện dậy hay đến giờ công phu, chúng ta có tự nguyện công phu hay không? Chúng ta nhất định không tùy thuận theo tập khí thì mới có thể định đặt chúng theo sự xếp đặt của mình.</w:t>
      </w:r>
    </w:p>
    <w:p w14:paraId="6079ED2A" w14:textId="77777777" w:rsidR="00652562" w:rsidRPr="009B1CDC" w:rsidRDefault="009A4B1D" w:rsidP="0029125C">
      <w:pPr>
        <w:spacing w:line="312" w:lineRule="auto"/>
        <w:ind w:firstLine="540"/>
        <w:jc w:val="both"/>
        <w:rPr>
          <w:rFonts w:eastAsia="Times New Roman"/>
          <w:szCs w:val="24"/>
        </w:rPr>
      </w:pPr>
      <w:r w:rsidRPr="009B1CDC">
        <w:rPr>
          <w:rFonts w:eastAsia="Times New Roman"/>
          <w:szCs w:val="24"/>
        </w:rPr>
        <w:t>Hòa Thượng nói: “</w:t>
      </w:r>
      <w:r w:rsidRPr="009B1CDC">
        <w:rPr>
          <w:rFonts w:eastAsia="Times New Roman"/>
          <w:b/>
          <w:i/>
          <w:szCs w:val="24"/>
        </w:rPr>
        <w:t>Tam phước trong “Quán Kinh” đưa ra cho chúng ta một cương lĩnh, phước thứ nhất là: “Hiếu dưỡng phụ mẫu, phụng sự sư trưởng, từ tâm bất sát, tu mười nghiệp thiện”. Có người hỏi, làm thế nào để hiếu thân, làm thế nào để tôn sư. Bằng cách tu từ tâm, tu Mười Thiện, tu dưỡng tâm thiện của mình. Tu dưỡng Mười Thiện chính là hiếu dưỡng phụ mẫu, phụng sự Sư trưởng. Nếu thân, ngữ, ý của chúng ta, ba nghiệp này vẫn đang bất thiện vậy thì bạn vẫn chưa làm được hiếu, vẫn chưa làm được kính. Chúng ta phải bắt đầu từ ngay chỗ này mà làm</w:t>
      </w:r>
      <w:r w:rsidRPr="009B1CDC">
        <w:rPr>
          <w:rFonts w:eastAsia="Times New Roman"/>
          <w:szCs w:val="24"/>
        </w:rPr>
        <w:t xml:space="preserve">”. Phật pháp chân chính là phải thực hành từ chính mình. Mỗi bài pháp phải có sự thực tiễn cụ thể. </w:t>
      </w:r>
      <w:r w:rsidRPr="009B1CDC">
        <w:rPr>
          <w:rFonts w:eastAsia="Times New Roman"/>
          <w:szCs w:val="24"/>
          <w:u w:val="single"/>
        </w:rPr>
        <w:t>Có người đợi ngày vãng sanh thế giới Tây Phương Cực Lạc.</w:t>
      </w:r>
    </w:p>
    <w:p w14:paraId="408C3D6C" w14:textId="77777777" w:rsidR="00652562" w:rsidRPr="009B1CDC" w:rsidRDefault="009A4B1D" w:rsidP="0029125C">
      <w:pPr>
        <w:spacing w:line="312" w:lineRule="auto"/>
        <w:ind w:firstLine="540"/>
        <w:jc w:val="both"/>
        <w:rPr>
          <w:rFonts w:eastAsia="Times New Roman"/>
          <w:szCs w:val="24"/>
        </w:rPr>
      </w:pPr>
      <w:r w:rsidRPr="009B1CDC">
        <w:rPr>
          <w:rFonts w:eastAsia="Times New Roman"/>
          <w:szCs w:val="24"/>
        </w:rPr>
        <w:t>Có người nói với tôi, có một vị giảng “</w:t>
      </w:r>
      <w:r w:rsidRPr="009B1CDC">
        <w:rPr>
          <w:rFonts w:eastAsia="Times New Roman"/>
          <w:i/>
          <w:szCs w:val="24"/>
        </w:rPr>
        <w:t>Đệ Tử Quy</w:t>
      </w:r>
      <w:r w:rsidRPr="009B1CDC">
        <w:rPr>
          <w:rFonts w:eastAsia="Times New Roman"/>
          <w:szCs w:val="24"/>
        </w:rPr>
        <w:t>” rất hay, người khác nghe xong chỉ muốn khóc. Nghe điều này tôi cũng chỉ muốn khóc! Trong “</w:t>
      </w:r>
      <w:r w:rsidRPr="009B1CDC">
        <w:rPr>
          <w:rFonts w:eastAsia="Times New Roman"/>
          <w:i/>
          <w:szCs w:val="24"/>
        </w:rPr>
        <w:t>Đệ Tử Quy</w:t>
      </w:r>
      <w:r w:rsidRPr="009B1CDC">
        <w:rPr>
          <w:rFonts w:eastAsia="Times New Roman"/>
          <w:szCs w:val="24"/>
        </w:rPr>
        <w:t>” có điều nào giảng để chúng ta khóc hay không? Hay giảng để chúng ta hành trì? Họ không dạy mọi người cách để trở thành người con hiếu, cách học Phật đúng, mà thấy người khác làm sai thì họ khoét vào nỗi đau khổ để chiêu dụ họ. Nếu một người không được dạy nên họ trở thành người con bất hiếu, phạm nhiều lỗi lầm thì chúng ta phải dạy họ để họ trở thành người con hiếu, tích cực phục vụ cộng đồng, xã hội. Giáo huấn của Thánh Hiền dạy người chuẩn mực, ngước mặt lên không hổ thẹn với trời, nhìn xuống không hổ thẹn với người.</w:t>
      </w:r>
    </w:p>
    <w:p w14:paraId="6ED368AD" w14:textId="77777777" w:rsidR="00526CA6" w:rsidRPr="009B1CDC" w:rsidRDefault="009A4B1D" w:rsidP="0029125C">
      <w:pPr>
        <w:spacing w:line="312" w:lineRule="auto"/>
        <w:ind w:firstLine="540"/>
        <w:jc w:val="both"/>
        <w:rPr>
          <w:rFonts w:eastAsia="Times New Roman"/>
          <w:szCs w:val="24"/>
        </w:rPr>
      </w:pPr>
      <w:r w:rsidRPr="009B1CDC">
        <w:rPr>
          <w:rFonts w:eastAsia="Times New Roman"/>
          <w:szCs w:val="24"/>
        </w:rPr>
        <w:t>Bài học nào Hòa Thượng dạy chúng ta cũng đầy đủ giáo lý, hành, quả, nghĩa là có lý luận, hành trì và có kết quả. Đây mới là Phật pháp. Thầy Trần từng nói, có người dạy “</w:t>
      </w:r>
      <w:r w:rsidRPr="009B1CDC">
        <w:rPr>
          <w:rFonts w:eastAsia="Times New Roman"/>
          <w:i/>
          <w:szCs w:val="24"/>
        </w:rPr>
        <w:t>Đệ Tử Quy</w:t>
      </w:r>
      <w:r w:rsidRPr="009B1CDC">
        <w:rPr>
          <w:rFonts w:eastAsia="Times New Roman"/>
          <w:szCs w:val="24"/>
        </w:rPr>
        <w:t>” mặc trang phục, điệu bộ như người xưa nhưng họ không làm theo những tiêu chuẩn của người xưa, vậy thì người nghe sẽ không có lợi ích. Có người mang hình dáng, cử chỉ của người học Phật nhưng khởi tâm động niệm thì hoàn toàn khác. Ngày trước, có lần tôi về một ngôi chùa giảng về đề tài: “</w:t>
      </w:r>
      <w:r w:rsidRPr="009B1CDC">
        <w:rPr>
          <w:rFonts w:eastAsia="Times New Roman"/>
          <w:i/>
          <w:szCs w:val="24"/>
        </w:rPr>
        <w:t>Phật hiệu có thể gián đoạn, Phật tâm không thể gián đoạn</w:t>
      </w:r>
      <w:r w:rsidRPr="009B1CDC">
        <w:rPr>
          <w:rFonts w:eastAsia="Times New Roman"/>
          <w:szCs w:val="24"/>
        </w:rPr>
        <w:t>”. Trên miệng chúng ta có thể không niệm “</w:t>
      </w:r>
      <w:r w:rsidRPr="009B1CDC">
        <w:rPr>
          <w:rFonts w:eastAsia="Times New Roman"/>
          <w:b/>
          <w:i/>
          <w:szCs w:val="24"/>
        </w:rPr>
        <w:t>A Di Đà Phật</w:t>
      </w:r>
      <w:r w:rsidRPr="009B1CDC">
        <w:rPr>
          <w:rFonts w:eastAsia="Times New Roman"/>
          <w:szCs w:val="24"/>
        </w:rPr>
        <w:t>” nhưng trong mỗi chúng ta tâm của Phật luôn thường hằng.</w:t>
      </w:r>
    </w:p>
    <w:p w14:paraId="7EF70A7C" w14:textId="795FE4A4" w:rsidR="00652562" w:rsidRPr="009B1CDC" w:rsidRDefault="009A4B1D" w:rsidP="0029125C">
      <w:pPr>
        <w:spacing w:line="312" w:lineRule="auto"/>
        <w:jc w:val="center"/>
        <w:rPr>
          <w:rFonts w:eastAsia="Times New Roman"/>
          <w:szCs w:val="24"/>
        </w:rPr>
      </w:pPr>
      <w:r w:rsidRPr="009B1CDC">
        <w:rPr>
          <w:rFonts w:eastAsia="Times New Roman"/>
          <w:b/>
          <w:i/>
          <w:szCs w:val="24"/>
        </w:rPr>
        <w:t>*******************</w:t>
      </w:r>
    </w:p>
    <w:p w14:paraId="665A2843" w14:textId="77777777" w:rsidR="00652562" w:rsidRPr="009B1CDC" w:rsidRDefault="009A4B1D" w:rsidP="0029125C">
      <w:pPr>
        <w:pBdr>
          <w:top w:val="nil"/>
          <w:left w:val="nil"/>
          <w:bottom w:val="nil"/>
          <w:right w:val="nil"/>
          <w:between w:val="nil"/>
        </w:pBdr>
        <w:spacing w:line="312" w:lineRule="auto"/>
        <w:jc w:val="center"/>
        <w:rPr>
          <w:rFonts w:eastAsia="Times New Roman"/>
          <w:szCs w:val="24"/>
        </w:rPr>
      </w:pPr>
      <w:r w:rsidRPr="009B1CDC">
        <w:rPr>
          <w:rFonts w:eastAsia="Times New Roman"/>
          <w:b/>
          <w:i/>
          <w:szCs w:val="24"/>
        </w:rPr>
        <w:t>Nam Mô A Di Đà Phật</w:t>
      </w:r>
    </w:p>
    <w:p w14:paraId="2BC77DDD" w14:textId="77777777" w:rsidR="00652562" w:rsidRPr="009B1CDC" w:rsidRDefault="009A4B1D" w:rsidP="0029125C">
      <w:pPr>
        <w:pBdr>
          <w:top w:val="nil"/>
          <w:left w:val="nil"/>
          <w:bottom w:val="nil"/>
          <w:right w:val="nil"/>
          <w:between w:val="nil"/>
        </w:pBdr>
        <w:spacing w:line="312" w:lineRule="auto"/>
        <w:jc w:val="center"/>
        <w:rPr>
          <w:rFonts w:eastAsia="Times New Roman"/>
          <w:szCs w:val="24"/>
        </w:rPr>
      </w:pPr>
      <w:r w:rsidRPr="009B1CDC">
        <w:rPr>
          <w:rFonts w:eastAsia="Times New Roman"/>
          <w:i/>
          <w:szCs w:val="24"/>
        </w:rPr>
        <w:t>Chúng con xin tùy hỷ công đức của Thầy và tất cả các Thầy Cô!</w:t>
      </w:r>
    </w:p>
    <w:p w14:paraId="35821130" w14:textId="3F63B3DA" w:rsidR="00652562" w:rsidRPr="009B1CDC" w:rsidRDefault="009A4B1D" w:rsidP="0029125C">
      <w:pPr>
        <w:pBdr>
          <w:top w:val="nil"/>
          <w:left w:val="nil"/>
          <w:bottom w:val="nil"/>
          <w:right w:val="nil"/>
          <w:between w:val="nil"/>
        </w:pBdr>
        <w:spacing w:line="312" w:lineRule="auto"/>
        <w:jc w:val="center"/>
      </w:pPr>
      <w:r w:rsidRPr="009B1CDC">
        <w:rPr>
          <w:rFonts w:eastAsia="Times New Roman"/>
          <w:i/>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52562" w:rsidRPr="009B1CDC" w:rsidSect="009B1CD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33445" w14:textId="77777777" w:rsidR="00526CA6" w:rsidRDefault="00526CA6" w:rsidP="00526CA6">
      <w:pPr>
        <w:spacing w:line="240" w:lineRule="auto"/>
        <w:ind w:hanging="2"/>
      </w:pPr>
      <w:r>
        <w:separator/>
      </w:r>
    </w:p>
  </w:endnote>
  <w:endnote w:type="continuationSeparator" w:id="0">
    <w:p w14:paraId="6C3CC21A" w14:textId="77777777" w:rsidR="00526CA6" w:rsidRDefault="00526CA6" w:rsidP="00526CA6">
      <w:pPr>
        <w:spacing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74C6" w14:textId="77777777" w:rsidR="00526CA6" w:rsidRDefault="00526CA6">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0EF1" w14:textId="77777777" w:rsidR="009B1CDC" w:rsidRPr="009B1CDC" w:rsidRDefault="009B1CDC" w:rsidP="009B1CDC">
    <w:pPr>
      <w:pStyle w:val="Footer"/>
      <w:ind w:left="-1" w:hanging="2"/>
      <w:jc w:val="center"/>
      <w:rPr>
        <w:sz w:val="24"/>
      </w:rPr>
    </w:pPr>
    <w:r w:rsidRPr="009B1CDC">
      <w:rPr>
        <w:sz w:val="24"/>
      </w:rPr>
      <w:fldChar w:fldCharType="begin"/>
    </w:r>
    <w:r w:rsidRPr="009B1CDC">
      <w:rPr>
        <w:sz w:val="24"/>
      </w:rPr>
      <w:instrText xml:space="preserve"> PAGE  \* MERGEFORMAT </w:instrText>
    </w:r>
    <w:r w:rsidRPr="009B1CDC">
      <w:rPr>
        <w:sz w:val="24"/>
      </w:rPr>
      <w:fldChar w:fldCharType="separate"/>
    </w:r>
    <w:r w:rsidRPr="009B1CDC">
      <w:rPr>
        <w:noProof/>
        <w:sz w:val="24"/>
      </w:rPr>
      <w:t>1</w:t>
    </w:r>
    <w:r w:rsidRPr="009B1CDC">
      <w:rPr>
        <w:sz w:val="24"/>
      </w:rPr>
      <w:fldChar w:fldCharType="end"/>
    </w:r>
  </w:p>
  <w:p w14:paraId="4D7CE6C5" w14:textId="1931E9BF" w:rsidR="00526CA6" w:rsidRPr="009B1CDC" w:rsidRDefault="00526CA6" w:rsidP="009B1CDC">
    <w:pPr>
      <w:pStyle w:val="Footer"/>
      <w:ind w:left="-1" w:hanging="2"/>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2EED" w14:textId="77777777" w:rsidR="00526CA6" w:rsidRDefault="00526CA6">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89313" w14:textId="77777777" w:rsidR="00526CA6" w:rsidRDefault="00526CA6" w:rsidP="00526CA6">
      <w:pPr>
        <w:spacing w:line="240" w:lineRule="auto"/>
        <w:ind w:hanging="2"/>
      </w:pPr>
      <w:r>
        <w:separator/>
      </w:r>
    </w:p>
  </w:footnote>
  <w:footnote w:type="continuationSeparator" w:id="0">
    <w:p w14:paraId="274BC533" w14:textId="77777777" w:rsidR="00526CA6" w:rsidRDefault="00526CA6" w:rsidP="00526CA6">
      <w:pPr>
        <w:spacing w:line="240" w:lineRule="auto"/>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12CD" w14:textId="77777777" w:rsidR="00526CA6" w:rsidRDefault="00526CA6">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F04F8" w14:textId="77777777" w:rsidR="00526CA6" w:rsidRPr="009B1CDC" w:rsidRDefault="00526CA6" w:rsidP="009B1CDC">
    <w:pPr>
      <w:pStyle w:val="Header"/>
      <w:ind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761B" w14:textId="77777777" w:rsidR="00526CA6" w:rsidRDefault="00526CA6">
    <w:pPr>
      <w:pStyle w:val="Header"/>
      <w:ind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2562"/>
    <w:rsid w:val="000B23CD"/>
    <w:rsid w:val="000C72E9"/>
    <w:rsid w:val="0029125C"/>
    <w:rsid w:val="002D0D51"/>
    <w:rsid w:val="00323BDE"/>
    <w:rsid w:val="003A2F5C"/>
    <w:rsid w:val="003E11E5"/>
    <w:rsid w:val="0049127C"/>
    <w:rsid w:val="00526CA6"/>
    <w:rsid w:val="00536EF1"/>
    <w:rsid w:val="00592733"/>
    <w:rsid w:val="00652562"/>
    <w:rsid w:val="0096695E"/>
    <w:rsid w:val="009A4B1D"/>
    <w:rsid w:val="009B1CDC"/>
    <w:rsid w:val="009E09E5"/>
    <w:rsid w:val="00AA33D1"/>
    <w:rsid w:val="00AE2C03"/>
    <w:rsid w:val="00BF48BB"/>
    <w:rsid w:val="00CB06AB"/>
    <w:rsid w:val="00DB42CB"/>
    <w:rsid w:val="00F162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9183"/>
  <w15:chartTrackingRefBased/>
  <w15:docId w15:val="{CA366296-C2C0-4E0D-87B8-4D1FAB7B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AB"/>
    <w:pPr>
      <w:suppressAutoHyphens/>
      <w:overflowPunct w:val="0"/>
      <w:spacing w:line="276" w:lineRule="auto"/>
      <w:textDirection w:val="btLr"/>
    </w:pPr>
    <w:rPr>
      <w:rFonts w:ascii="Times New Roman" w:hAnsi="Times New Roman" w:cs="Times New Roman"/>
      <w:position w:val="-1"/>
      <w:sz w:val="28"/>
      <w:szCs w:val="22"/>
    </w:rPr>
  </w:style>
  <w:style w:type="paragraph" w:styleId="Heading1">
    <w:name w:val="heading 1"/>
    <w:basedOn w:val="Normal"/>
    <w:next w:val="Normal"/>
    <w:uiPriority w:val="9"/>
    <w:qFormat/>
    <w:rsid w:val="00CB06A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B06A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B06AB"/>
    <w:pPr>
      <w:keepNext/>
      <w:keepLines/>
      <w:spacing w:before="280" w:after="80"/>
      <w:outlineLvl w:val="2"/>
    </w:pPr>
    <w:rPr>
      <w:b/>
      <w:szCs w:val="28"/>
    </w:rPr>
  </w:style>
  <w:style w:type="paragraph" w:styleId="Heading4">
    <w:name w:val="heading 4"/>
    <w:basedOn w:val="Normal"/>
    <w:next w:val="Normal"/>
    <w:uiPriority w:val="9"/>
    <w:semiHidden/>
    <w:unhideWhenUsed/>
    <w:qFormat/>
    <w:rsid w:val="00CB06A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B06AB"/>
    <w:pPr>
      <w:keepNext/>
      <w:keepLines/>
      <w:spacing w:before="220" w:after="40"/>
      <w:outlineLvl w:val="4"/>
    </w:pPr>
    <w:rPr>
      <w:b/>
    </w:rPr>
  </w:style>
  <w:style w:type="paragraph" w:styleId="Heading6">
    <w:name w:val="heading 6"/>
    <w:basedOn w:val="Normal"/>
    <w:next w:val="Normal"/>
    <w:uiPriority w:val="9"/>
    <w:semiHidden/>
    <w:unhideWhenUsed/>
    <w:qFormat/>
    <w:rsid w:val="00CB06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CB06AB"/>
    <w:pPr>
      <w:spacing w:after="200" w:line="276" w:lineRule="auto"/>
    </w:pPr>
    <w:rPr>
      <w:sz w:val="22"/>
      <w:szCs w:val="22"/>
      <w:lang w:eastAsia="zh-CN"/>
    </w:rPr>
    <w:tblPr>
      <w:tblCellMar>
        <w:top w:w="100" w:type="dxa"/>
        <w:left w:w="100" w:type="dxa"/>
        <w:bottom w:w="100" w:type="dxa"/>
        <w:right w:w="100" w:type="dxa"/>
      </w:tblCellMar>
    </w:tblPr>
  </w:style>
  <w:style w:type="paragraph" w:styleId="Title">
    <w:name w:val="Title"/>
    <w:basedOn w:val="Normal"/>
    <w:next w:val="Normal"/>
    <w:uiPriority w:val="10"/>
    <w:qFormat/>
    <w:rsid w:val="00CB06AB"/>
    <w:pPr>
      <w:keepNext/>
      <w:keepLines/>
      <w:spacing w:before="480" w:after="120"/>
    </w:pPr>
    <w:rPr>
      <w:b/>
      <w:sz w:val="72"/>
      <w:szCs w:val="72"/>
    </w:rPr>
  </w:style>
  <w:style w:type="paragraph" w:styleId="Subtitle">
    <w:name w:val="Subtitle"/>
    <w:basedOn w:val="Normal"/>
    <w:next w:val="Normal"/>
    <w:uiPriority w:val="11"/>
    <w:qFormat/>
    <w:rsid w:val="00CB06A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26CA6"/>
  </w:style>
  <w:style w:type="character" w:customStyle="1" w:styleId="HeaderChar">
    <w:name w:val="Header Char"/>
    <w:basedOn w:val="DefaultParagraphFont"/>
    <w:link w:val="Header"/>
    <w:uiPriority w:val="99"/>
    <w:rsid w:val="00526CA6"/>
    <w:rPr>
      <w:position w:val="-1"/>
      <w:sz w:val="22"/>
      <w:szCs w:val="22"/>
    </w:rPr>
  </w:style>
  <w:style w:type="paragraph" w:styleId="Footer">
    <w:name w:val="footer"/>
    <w:basedOn w:val="Normal"/>
    <w:link w:val="FooterChar"/>
    <w:uiPriority w:val="99"/>
    <w:unhideWhenUsed/>
    <w:rsid w:val="00526CA6"/>
  </w:style>
  <w:style w:type="character" w:customStyle="1" w:styleId="FooterChar">
    <w:name w:val="Footer Char"/>
    <w:basedOn w:val="DefaultParagraphFont"/>
    <w:link w:val="Footer"/>
    <w:uiPriority w:val="99"/>
    <w:rsid w:val="00526CA6"/>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XN/5Beg643H3kpWE6u+JE7SRrQ==">CgMxLjA4AHIhMVBUNTc3em5wWjJ5aEszVVFvYzg3WW5lOWhuWS1aenZW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8</cp:revision>
  <dcterms:created xsi:type="dcterms:W3CDTF">2025-11-04T09:43:00Z</dcterms:created>
  <dcterms:modified xsi:type="dcterms:W3CDTF">2025-11-07T11:21:00Z</dcterms:modified>
</cp:coreProperties>
</file>